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5AD" w:rsidRDefault="002B6CDD" w:rsidP="002B6CDD">
      <w:pPr>
        <w:jc w:val="center"/>
        <w:rPr>
          <w:sz w:val="48"/>
          <w:szCs w:val="48"/>
        </w:rPr>
      </w:pPr>
      <w:r w:rsidRPr="002B6CDD">
        <w:rPr>
          <w:sz w:val="48"/>
          <w:szCs w:val="48"/>
        </w:rPr>
        <w:t>SOUTHERN</w:t>
      </w:r>
      <w:r w:rsidR="00626F1F">
        <w:rPr>
          <w:sz w:val="48"/>
          <w:szCs w:val="48"/>
        </w:rPr>
        <w:t xml:space="preserve"> BLOTTING</w:t>
      </w:r>
    </w:p>
    <w:p w:rsidR="002B6CDD" w:rsidRDefault="002B6CDD" w:rsidP="002B6CDD">
      <w:pPr>
        <w:jc w:val="center"/>
      </w:pPr>
    </w:p>
    <w:p w:rsidR="002B6CDD" w:rsidRDefault="002B6CDD" w:rsidP="002B6CDD">
      <w:pPr>
        <w:jc w:val="center"/>
      </w:pPr>
    </w:p>
    <w:p w:rsidR="002B6CDD" w:rsidRDefault="002B6CDD" w:rsidP="002B6CDD">
      <w:pPr>
        <w:spacing w:after="0"/>
      </w:pPr>
      <w:proofErr w:type="spellStart"/>
      <w:r>
        <w:t>Depurination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</w:p>
    <w:p w:rsidR="002B6CDD" w:rsidRDefault="002B6CDD" w:rsidP="002B6CDD">
      <w:pPr>
        <w:spacing w:after="0"/>
      </w:pPr>
      <w:r>
        <w:t>11 ml HCL</w:t>
      </w:r>
    </w:p>
    <w:p w:rsidR="002B6CDD" w:rsidRDefault="002B6CDD" w:rsidP="002B6CDD">
      <w:pPr>
        <w:spacing w:after="0"/>
      </w:pPr>
      <w:r>
        <w:t xml:space="preserve">989 ml </w:t>
      </w:r>
      <w:proofErr w:type="spellStart"/>
      <w:r>
        <w:t>distilled</w:t>
      </w:r>
      <w:proofErr w:type="spellEnd"/>
      <w:r>
        <w:t xml:space="preserve"> wáter</w:t>
      </w:r>
    </w:p>
    <w:p w:rsidR="002B6CDD" w:rsidRDefault="002B6CDD" w:rsidP="002B6CDD">
      <w:pPr>
        <w:spacing w:after="0"/>
      </w:pPr>
      <w:r>
        <w:t xml:space="preserve">mix. store at </w:t>
      </w:r>
      <w:proofErr w:type="spellStart"/>
      <w:r>
        <w:t>room</w:t>
      </w:r>
      <w:proofErr w:type="spellEnd"/>
      <w:r>
        <w:t xml:space="preserve"> temperatura </w:t>
      </w:r>
      <w:proofErr w:type="spellStart"/>
      <w:r>
        <w:t>for</w:t>
      </w:r>
      <w:proofErr w:type="spellEnd"/>
      <w:r>
        <w:t xml:space="preserve"> up </w:t>
      </w:r>
      <w:proofErr w:type="spellStart"/>
      <w:r>
        <w:t>to</w:t>
      </w:r>
      <w:proofErr w:type="spellEnd"/>
      <w:r>
        <w:t xml:space="preserve"> 1 </w:t>
      </w:r>
      <w:proofErr w:type="spellStart"/>
      <w:r>
        <w:t>month</w:t>
      </w:r>
      <w:proofErr w:type="spellEnd"/>
      <w:r>
        <w:t>.</w:t>
      </w:r>
    </w:p>
    <w:p w:rsidR="002B6CDD" w:rsidRDefault="002B6CDD" w:rsidP="002B6CDD">
      <w:pPr>
        <w:spacing w:after="0"/>
      </w:pPr>
    </w:p>
    <w:p w:rsidR="002B6CDD" w:rsidRDefault="002B6CDD" w:rsidP="002B6CDD">
      <w:pPr>
        <w:spacing w:after="0"/>
      </w:pPr>
      <w:proofErr w:type="spellStart"/>
      <w:r>
        <w:t>Denaturation</w:t>
      </w:r>
      <w:proofErr w:type="spellEnd"/>
      <w:r>
        <w:t xml:space="preserve"> buffer</w:t>
      </w:r>
    </w:p>
    <w:p w:rsidR="002B6CDD" w:rsidRDefault="002B6CDD" w:rsidP="002B6CDD">
      <w:pPr>
        <w:spacing w:after="0"/>
      </w:pPr>
      <w:r>
        <w:t>87.66 g NaCl</w:t>
      </w:r>
    </w:p>
    <w:p w:rsidR="002B6CDD" w:rsidRDefault="002B6CDD" w:rsidP="002B6CDD">
      <w:pPr>
        <w:spacing w:after="0"/>
      </w:pPr>
      <w:r>
        <w:t>20 g NaOH</w:t>
      </w:r>
    </w:p>
    <w:p w:rsidR="002B6CDD" w:rsidRDefault="002B6CDD" w:rsidP="002B6CDD">
      <w:pPr>
        <w:spacing w:after="0"/>
      </w:pPr>
      <w:proofErr w:type="spellStart"/>
      <w:r>
        <w:t>Add</w:t>
      </w:r>
      <w:proofErr w:type="spellEnd"/>
      <w:r>
        <w:t xml:space="preserve"> </w:t>
      </w:r>
      <w:proofErr w:type="spellStart"/>
      <w:r>
        <w:t>approximately</w:t>
      </w:r>
      <w:proofErr w:type="spellEnd"/>
      <w:r>
        <w:t xml:space="preserve"> 800 ml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distilled</w:t>
      </w:r>
      <w:proofErr w:type="spellEnd"/>
      <w:r>
        <w:t xml:space="preserve"> wáter. </w:t>
      </w:r>
      <w:proofErr w:type="spellStart"/>
      <w:r>
        <w:t>Mix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dissolve</w:t>
      </w:r>
      <w:proofErr w:type="spellEnd"/>
      <w:r>
        <w:t>.</w:t>
      </w:r>
    </w:p>
    <w:p w:rsidR="002B6CDD" w:rsidRDefault="002B6CDD" w:rsidP="002B6CDD">
      <w:pPr>
        <w:spacing w:after="0"/>
      </w:pPr>
      <w:proofErr w:type="spellStart"/>
      <w:r>
        <w:t>Make</w:t>
      </w:r>
      <w:proofErr w:type="spellEnd"/>
      <w:r>
        <w:t xml:space="preserve"> up </w:t>
      </w:r>
      <w:proofErr w:type="spellStart"/>
      <w:r>
        <w:t>to</w:t>
      </w:r>
      <w:proofErr w:type="spellEnd"/>
      <w:r>
        <w:t xml:space="preserve"> a final volumen of 1000 ml. Store at </w:t>
      </w:r>
      <w:proofErr w:type="spellStart"/>
      <w:r>
        <w:t>room</w:t>
      </w:r>
      <w:proofErr w:type="spellEnd"/>
      <w:r>
        <w:t xml:space="preserve"> temperatura </w:t>
      </w:r>
      <w:proofErr w:type="spellStart"/>
      <w:r>
        <w:t>for</w:t>
      </w:r>
      <w:proofErr w:type="spellEnd"/>
      <w:r>
        <w:t xml:space="preserve"> up </w:t>
      </w:r>
      <w:proofErr w:type="spellStart"/>
      <w:r>
        <w:t>to</w:t>
      </w:r>
      <w:proofErr w:type="spellEnd"/>
      <w:r>
        <w:t xml:space="preserve"> 3 </w:t>
      </w:r>
      <w:proofErr w:type="spellStart"/>
      <w:r>
        <w:t>months</w:t>
      </w:r>
      <w:proofErr w:type="spellEnd"/>
      <w:r>
        <w:t>.</w:t>
      </w:r>
    </w:p>
    <w:p w:rsidR="002B6CDD" w:rsidRDefault="002B6CDD" w:rsidP="002B6CDD">
      <w:pPr>
        <w:spacing w:after="0"/>
      </w:pPr>
    </w:p>
    <w:p w:rsidR="002B6CDD" w:rsidRDefault="002B6CDD" w:rsidP="002B6CDD">
      <w:pPr>
        <w:spacing w:after="0"/>
      </w:pPr>
      <w:proofErr w:type="spellStart"/>
      <w:r>
        <w:t>Neutralization</w:t>
      </w:r>
      <w:proofErr w:type="spellEnd"/>
      <w:r>
        <w:t xml:space="preserve"> buffer</w:t>
      </w:r>
    </w:p>
    <w:p w:rsidR="002B6CDD" w:rsidRDefault="002B6CDD" w:rsidP="002B6CDD">
      <w:pPr>
        <w:spacing w:after="0"/>
      </w:pPr>
      <w:r>
        <w:t>87.66 g NaCl</w:t>
      </w:r>
    </w:p>
    <w:p w:rsidR="002B6CDD" w:rsidRDefault="002B6CDD" w:rsidP="002B6CDD">
      <w:pPr>
        <w:spacing w:after="0"/>
      </w:pPr>
      <w:r>
        <w:t xml:space="preserve">60.5 g </w:t>
      </w:r>
      <w:proofErr w:type="spellStart"/>
      <w:r>
        <w:t>Trizma</w:t>
      </w:r>
      <w:proofErr w:type="spellEnd"/>
      <w:r>
        <w:t xml:space="preserve"> base</w:t>
      </w:r>
    </w:p>
    <w:p w:rsidR="002B6CDD" w:rsidRDefault="002B6CDD" w:rsidP="002B6CDD">
      <w:pPr>
        <w:spacing w:after="0"/>
      </w:pPr>
      <w:proofErr w:type="spellStart"/>
      <w:r>
        <w:t>Add</w:t>
      </w:r>
      <w:proofErr w:type="spellEnd"/>
      <w:r>
        <w:t xml:space="preserve"> </w:t>
      </w:r>
      <w:proofErr w:type="spellStart"/>
      <w:r>
        <w:t>approximately</w:t>
      </w:r>
      <w:proofErr w:type="spellEnd"/>
      <w:r>
        <w:t xml:space="preserve"> 800 ml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distilled</w:t>
      </w:r>
      <w:proofErr w:type="spellEnd"/>
      <w:r>
        <w:t xml:space="preserve"> wáter. </w:t>
      </w:r>
      <w:proofErr w:type="spellStart"/>
      <w:r>
        <w:t>Mix</w:t>
      </w:r>
      <w:proofErr w:type="spellEnd"/>
      <w:r>
        <w:t xml:space="preserve"> </w:t>
      </w:r>
      <w:proofErr w:type="spellStart"/>
      <w:r>
        <w:t>dissolve</w:t>
      </w:r>
      <w:proofErr w:type="spellEnd"/>
      <w:r>
        <w:t xml:space="preserve">. </w:t>
      </w:r>
      <w:proofErr w:type="spellStart"/>
      <w:r>
        <w:t>Adjust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pH 7.5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concentrated</w:t>
      </w:r>
      <w:proofErr w:type="spellEnd"/>
      <w:r>
        <w:t xml:space="preserve"> </w:t>
      </w:r>
      <w:proofErr w:type="spellStart"/>
      <w:r>
        <w:t>hydrochloric</w:t>
      </w:r>
      <w:proofErr w:type="spellEnd"/>
      <w:r>
        <w:t xml:space="preserve"> </w:t>
      </w:r>
      <w:proofErr w:type="spellStart"/>
      <w:r>
        <w:t>acid</w:t>
      </w:r>
      <w:proofErr w:type="spellEnd"/>
      <w:r>
        <w:t>.</w:t>
      </w:r>
    </w:p>
    <w:p w:rsidR="002B6CDD" w:rsidRDefault="002B6CDD" w:rsidP="002B6CDD">
      <w:pPr>
        <w:spacing w:after="0"/>
      </w:pPr>
      <w:proofErr w:type="spellStart"/>
      <w:r>
        <w:t>Make</w:t>
      </w:r>
      <w:proofErr w:type="spellEnd"/>
      <w:r>
        <w:t xml:space="preserve"> up </w:t>
      </w:r>
      <w:proofErr w:type="spellStart"/>
      <w:r>
        <w:t>to</w:t>
      </w:r>
      <w:proofErr w:type="spellEnd"/>
      <w:r>
        <w:t xml:space="preserve"> a final volumen of 1000 ml. Store at </w:t>
      </w:r>
      <w:proofErr w:type="spellStart"/>
      <w:r>
        <w:t>room</w:t>
      </w:r>
      <w:proofErr w:type="spellEnd"/>
      <w:r>
        <w:t xml:space="preserve"> temperatura </w:t>
      </w:r>
      <w:proofErr w:type="spellStart"/>
      <w:r>
        <w:t>for</w:t>
      </w:r>
      <w:proofErr w:type="spellEnd"/>
      <w:r>
        <w:t xml:space="preserve"> up </w:t>
      </w:r>
      <w:proofErr w:type="spellStart"/>
      <w:r>
        <w:t>to</w:t>
      </w:r>
      <w:proofErr w:type="spellEnd"/>
      <w:r>
        <w:t xml:space="preserve"> 3 </w:t>
      </w:r>
      <w:proofErr w:type="spellStart"/>
      <w:r>
        <w:t>months</w:t>
      </w:r>
      <w:proofErr w:type="spellEnd"/>
      <w:r>
        <w:t>.</w:t>
      </w:r>
    </w:p>
    <w:p w:rsidR="007427A7" w:rsidRDefault="007427A7" w:rsidP="002B6CDD">
      <w:pPr>
        <w:spacing w:after="0"/>
      </w:pPr>
    </w:p>
    <w:p w:rsidR="007427A7" w:rsidRDefault="007427A7" w:rsidP="002B6CDD">
      <w:pPr>
        <w:spacing w:after="0"/>
      </w:pPr>
      <w:proofErr w:type="spellStart"/>
      <w:r>
        <w:t>Nucleic</w:t>
      </w:r>
      <w:proofErr w:type="spellEnd"/>
      <w:r>
        <w:t xml:space="preserve"> </w:t>
      </w:r>
      <w:proofErr w:type="spellStart"/>
      <w:r>
        <w:t>acid</w:t>
      </w:r>
      <w:proofErr w:type="spellEnd"/>
      <w:r>
        <w:t xml:space="preserve"> transfer buffer (20x SSC)</w:t>
      </w:r>
    </w:p>
    <w:p w:rsidR="007427A7" w:rsidRDefault="007427A7" w:rsidP="002B6CDD">
      <w:pPr>
        <w:spacing w:after="0"/>
      </w:pPr>
      <w:r>
        <w:t>88.23 g Tri-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citrate</w:t>
      </w:r>
      <w:proofErr w:type="spellEnd"/>
    </w:p>
    <w:p w:rsidR="007427A7" w:rsidRDefault="007427A7" w:rsidP="002B6CDD">
      <w:pPr>
        <w:spacing w:after="0"/>
      </w:pPr>
      <w:r>
        <w:t>175.32 g NaCl</w:t>
      </w:r>
    </w:p>
    <w:p w:rsidR="007427A7" w:rsidRDefault="007427A7" w:rsidP="007427A7">
      <w:pPr>
        <w:spacing w:after="0"/>
      </w:pPr>
      <w:proofErr w:type="spellStart"/>
      <w:r>
        <w:t>Add</w:t>
      </w:r>
      <w:proofErr w:type="spellEnd"/>
      <w:r>
        <w:t xml:space="preserve"> </w:t>
      </w:r>
      <w:proofErr w:type="spellStart"/>
      <w:r>
        <w:t>approximately</w:t>
      </w:r>
      <w:proofErr w:type="spellEnd"/>
      <w:r>
        <w:t xml:space="preserve"> 800 ml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distilled</w:t>
      </w:r>
      <w:proofErr w:type="spellEnd"/>
      <w:r>
        <w:t xml:space="preserve"> wáter. </w:t>
      </w:r>
      <w:proofErr w:type="spellStart"/>
      <w:r>
        <w:t>Mix</w:t>
      </w:r>
      <w:proofErr w:type="spellEnd"/>
      <w:r>
        <w:t xml:space="preserve"> </w:t>
      </w:r>
      <w:proofErr w:type="spellStart"/>
      <w:r>
        <w:t>dissolve</w:t>
      </w:r>
      <w:proofErr w:type="spellEnd"/>
      <w:r>
        <w:t xml:space="preserve">.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pH </w:t>
      </w:r>
      <w:proofErr w:type="spellStart"/>
      <w:r>
        <w:t>is</w:t>
      </w:r>
      <w:proofErr w:type="spellEnd"/>
      <w:r>
        <w:t xml:space="preserve"> 7-8.</w:t>
      </w:r>
    </w:p>
    <w:p w:rsidR="007427A7" w:rsidRDefault="007427A7" w:rsidP="007427A7">
      <w:pPr>
        <w:spacing w:after="0"/>
      </w:pPr>
      <w:proofErr w:type="spellStart"/>
      <w:r>
        <w:t>Make</w:t>
      </w:r>
      <w:proofErr w:type="spellEnd"/>
      <w:r>
        <w:t xml:space="preserve"> up </w:t>
      </w:r>
      <w:proofErr w:type="spellStart"/>
      <w:r>
        <w:t>to</w:t>
      </w:r>
      <w:proofErr w:type="spellEnd"/>
      <w:r>
        <w:t xml:space="preserve"> a final volumen of 1000 ml. Store at </w:t>
      </w:r>
      <w:proofErr w:type="spellStart"/>
      <w:r>
        <w:t>room</w:t>
      </w:r>
      <w:proofErr w:type="spellEnd"/>
      <w:r>
        <w:t xml:space="preserve"> temperatura </w:t>
      </w:r>
      <w:proofErr w:type="spellStart"/>
      <w:r>
        <w:t>for</w:t>
      </w:r>
      <w:proofErr w:type="spellEnd"/>
      <w:r>
        <w:t xml:space="preserve"> up </w:t>
      </w:r>
      <w:proofErr w:type="spellStart"/>
      <w:r>
        <w:t>to</w:t>
      </w:r>
      <w:proofErr w:type="spellEnd"/>
      <w:r>
        <w:t xml:space="preserve"> 3 </w:t>
      </w:r>
      <w:proofErr w:type="spellStart"/>
      <w:r>
        <w:t>months</w:t>
      </w:r>
      <w:proofErr w:type="spellEnd"/>
      <w:r>
        <w:t>.</w:t>
      </w:r>
    </w:p>
    <w:p w:rsidR="007427A7" w:rsidRDefault="007427A7" w:rsidP="007427A7">
      <w:pPr>
        <w:spacing w:after="0"/>
      </w:pPr>
    </w:p>
    <w:p w:rsidR="007427A7" w:rsidRDefault="007427A7" w:rsidP="007427A7">
      <w:pPr>
        <w:spacing w:after="0"/>
      </w:pPr>
      <w:r>
        <w:t>PROTOCOL</w:t>
      </w:r>
    </w:p>
    <w:p w:rsidR="007427A7" w:rsidRDefault="007427A7" w:rsidP="007427A7">
      <w:pPr>
        <w:spacing w:after="0"/>
      </w:pPr>
    </w:p>
    <w:p w:rsidR="007427A7" w:rsidRDefault="007427A7" w:rsidP="007427A7">
      <w:pPr>
        <w:spacing w:after="0"/>
      </w:pPr>
      <w:r>
        <w:t xml:space="preserve">1.-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DNA </w:t>
      </w:r>
      <w:proofErr w:type="spellStart"/>
      <w:r>
        <w:t>samples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suitable</w:t>
      </w:r>
      <w:proofErr w:type="spellEnd"/>
      <w:r>
        <w:t xml:space="preserve"> neutral </w:t>
      </w:r>
      <w:proofErr w:type="spellStart"/>
      <w:r>
        <w:t>agarose</w:t>
      </w:r>
      <w:proofErr w:type="spellEnd"/>
      <w:r>
        <w:t xml:space="preserve"> gel.</w:t>
      </w:r>
    </w:p>
    <w:p w:rsidR="007427A7" w:rsidRDefault="007427A7" w:rsidP="007427A7">
      <w:pPr>
        <w:spacing w:after="0"/>
      </w:pPr>
      <w:r>
        <w:t xml:space="preserve">2.-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electrophoresis</w:t>
      </w:r>
      <w:proofErr w:type="spellEnd"/>
      <w:r>
        <w:t xml:space="preserve"> </w:t>
      </w:r>
      <w:proofErr w:type="spellStart"/>
      <w:r>
        <w:t>visualize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DNA </w:t>
      </w:r>
      <w:proofErr w:type="spellStart"/>
      <w:r>
        <w:t>samples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gel </w:t>
      </w:r>
      <w:proofErr w:type="spellStart"/>
      <w:r>
        <w:t>with</w:t>
      </w:r>
      <w:proofErr w:type="spellEnd"/>
      <w:r>
        <w:t xml:space="preserve"> UV light.</w:t>
      </w:r>
    </w:p>
    <w:p w:rsidR="007427A7" w:rsidRDefault="007427A7" w:rsidP="007427A7">
      <w:pPr>
        <w:spacing w:after="0"/>
      </w:pPr>
      <w:r>
        <w:t xml:space="preserve">3.-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gel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blotting</w:t>
      </w:r>
      <w:proofErr w:type="spellEnd"/>
      <w:r>
        <w:t xml:space="preserve">, 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step </w:t>
      </w:r>
      <w:proofErr w:type="spellStart"/>
      <w:r>
        <w:t>rinse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gel in </w:t>
      </w:r>
      <w:proofErr w:type="spellStart"/>
      <w:r>
        <w:t>distilled</w:t>
      </w:r>
      <w:proofErr w:type="spellEnd"/>
      <w:r>
        <w:t xml:space="preserve"> wáter.</w:t>
      </w:r>
    </w:p>
    <w:p w:rsidR="00EF0A98" w:rsidRDefault="007427A7" w:rsidP="007427A7">
      <w:pPr>
        <w:spacing w:after="0"/>
      </w:pPr>
      <w:r>
        <w:t>4.-Depurination</w:t>
      </w:r>
      <w:r w:rsidR="00EF0A98">
        <w:t xml:space="preserve"> </w:t>
      </w:r>
    </w:p>
    <w:p w:rsidR="007427A7" w:rsidRDefault="00EF0A98" w:rsidP="007427A7">
      <w:pPr>
        <w:spacing w:after="0"/>
      </w:pPr>
      <w:r>
        <w:t xml:space="preserve">Place in 0.125 M HCl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gel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. </w:t>
      </w:r>
      <w:proofErr w:type="spellStart"/>
      <w:r>
        <w:t>Agitate</w:t>
      </w:r>
      <w:proofErr w:type="spellEnd"/>
      <w:r>
        <w:t xml:space="preserve"> </w:t>
      </w:r>
      <w:proofErr w:type="spellStart"/>
      <w:r>
        <w:t>gently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approximately</w:t>
      </w:r>
      <w:proofErr w:type="spellEnd"/>
      <w:r>
        <w:t xml:space="preserve"> 10 minutes.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time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bromophenol</w:t>
      </w:r>
      <w:proofErr w:type="spellEnd"/>
      <w:r>
        <w:t xml:space="preserve"> blue </w:t>
      </w:r>
      <w:proofErr w:type="spellStart"/>
      <w:r>
        <w:t>dye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color.</w:t>
      </w:r>
    </w:p>
    <w:p w:rsidR="00EF0A98" w:rsidRDefault="00EF0A98" w:rsidP="007427A7">
      <w:pPr>
        <w:spacing w:after="0"/>
      </w:pPr>
    </w:p>
    <w:p w:rsidR="00EF0A98" w:rsidRDefault="00EF0A98" w:rsidP="007427A7">
      <w:pPr>
        <w:spacing w:after="0"/>
      </w:pPr>
      <w:r>
        <w:t>Note:</w:t>
      </w:r>
    </w:p>
    <w:p w:rsidR="00EF0A98" w:rsidRDefault="00EF0A98" w:rsidP="007427A7">
      <w:pPr>
        <w:spacing w:after="0"/>
      </w:pPr>
      <w:r>
        <w:t xml:space="preserve">          </w:t>
      </w:r>
      <w:proofErr w:type="spellStart"/>
      <w:r>
        <w:t>Depurination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DNA </w:t>
      </w:r>
      <w:proofErr w:type="spellStart"/>
      <w:r>
        <w:t>fragments</w:t>
      </w:r>
      <w:proofErr w:type="spellEnd"/>
      <w:r>
        <w:t xml:space="preserve"> ≤ 10 kb in </w:t>
      </w:r>
      <w:proofErr w:type="spellStart"/>
      <w:r>
        <w:t>size</w:t>
      </w:r>
      <w:proofErr w:type="spellEnd"/>
      <w:r>
        <w:t xml:space="preserve">. Do noto ver </w:t>
      </w:r>
      <w:proofErr w:type="spellStart"/>
      <w:r>
        <w:t>depurinate</w:t>
      </w:r>
      <w:proofErr w:type="spellEnd"/>
      <w:r>
        <w:t>, 10 minutes (</w:t>
      </w:r>
      <w:proofErr w:type="spellStart"/>
      <w:r>
        <w:t>or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bromophenol</w:t>
      </w:r>
      <w:proofErr w:type="spellEnd"/>
      <w:r>
        <w:t xml:space="preserve"> blue </w:t>
      </w:r>
      <w:proofErr w:type="spellStart"/>
      <w:r>
        <w:t>turns</w:t>
      </w:r>
      <w:proofErr w:type="spellEnd"/>
      <w:r>
        <w:t xml:space="preserve"> </w:t>
      </w:r>
      <w:proofErr w:type="spellStart"/>
      <w:r>
        <w:t>yellow</w:t>
      </w:r>
      <w:proofErr w:type="spellEnd"/>
      <w:r>
        <w:t xml:space="preserve">)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samples</w:t>
      </w:r>
      <w:proofErr w:type="spellEnd"/>
      <w:r>
        <w:t>.</w:t>
      </w:r>
    </w:p>
    <w:p w:rsidR="00EF0A98" w:rsidRDefault="00EF0A98" w:rsidP="007427A7">
      <w:pPr>
        <w:spacing w:after="0"/>
      </w:pPr>
    </w:p>
    <w:p w:rsidR="00FB601D" w:rsidRDefault="00FB601D" w:rsidP="007427A7">
      <w:pPr>
        <w:spacing w:after="0"/>
      </w:pPr>
    </w:p>
    <w:p w:rsidR="00EF0A98" w:rsidRDefault="00EF0A98" w:rsidP="007427A7">
      <w:pPr>
        <w:spacing w:after="0"/>
      </w:pPr>
      <w:bookmarkStart w:id="0" w:name="_GoBack"/>
      <w:bookmarkEnd w:id="0"/>
      <w:r>
        <w:lastRenderedPageBreak/>
        <w:t>5.-Denaturation</w:t>
      </w:r>
    </w:p>
    <w:p w:rsidR="00EF0A98" w:rsidRDefault="00EF0A98" w:rsidP="007427A7">
      <w:pPr>
        <w:spacing w:after="0"/>
      </w:pPr>
      <w:proofErr w:type="spellStart"/>
      <w:r>
        <w:t>Submerge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gel in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denaturation</w:t>
      </w:r>
      <w:proofErr w:type="spellEnd"/>
      <w:r>
        <w:t xml:space="preserve"> buffer. </w:t>
      </w:r>
      <w:proofErr w:type="spellStart"/>
      <w:r>
        <w:t>Incubate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30 minutes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gent</w:t>
      </w:r>
      <w:r w:rsidR="00626F1F">
        <w:t>l</w:t>
      </w:r>
      <w:r>
        <w:t>e</w:t>
      </w:r>
      <w:proofErr w:type="spellEnd"/>
      <w:r>
        <w:t xml:space="preserve"> </w:t>
      </w:r>
      <w:proofErr w:type="spellStart"/>
      <w:r>
        <w:t>agitation.During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time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bromophenol</w:t>
      </w:r>
      <w:proofErr w:type="spellEnd"/>
      <w:r>
        <w:t xml:space="preserve"> blue </w:t>
      </w:r>
      <w:proofErr w:type="spellStart"/>
      <w:r>
        <w:t>dye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its</w:t>
      </w:r>
      <w:proofErr w:type="spellEnd"/>
      <w:r w:rsidR="00626F1F">
        <w:t xml:space="preserve"> original color.</w:t>
      </w:r>
    </w:p>
    <w:p w:rsidR="00626F1F" w:rsidRDefault="00626F1F" w:rsidP="007427A7">
      <w:pPr>
        <w:spacing w:after="0"/>
      </w:pPr>
    </w:p>
    <w:p w:rsidR="00626F1F" w:rsidRDefault="00626F1F" w:rsidP="007427A7">
      <w:pPr>
        <w:spacing w:after="0"/>
      </w:pPr>
      <w:r>
        <w:t>6.-Neutralization</w:t>
      </w:r>
    </w:p>
    <w:p w:rsidR="00626F1F" w:rsidRDefault="00626F1F" w:rsidP="007427A7">
      <w:pPr>
        <w:spacing w:after="0"/>
      </w:pPr>
      <w:r>
        <w:t xml:space="preserve">Place </w:t>
      </w:r>
      <w:proofErr w:type="spellStart"/>
      <w:r>
        <w:t>the</w:t>
      </w:r>
      <w:proofErr w:type="spellEnd"/>
      <w:r>
        <w:t xml:space="preserve"> gel in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neutralization</w:t>
      </w:r>
      <w:proofErr w:type="spellEnd"/>
      <w:r>
        <w:t xml:space="preserve"> buffer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submerge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gel. </w:t>
      </w:r>
      <w:proofErr w:type="spellStart"/>
      <w:r>
        <w:t>Incubate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30 minutes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gentle</w:t>
      </w:r>
      <w:proofErr w:type="spellEnd"/>
      <w:r>
        <w:t xml:space="preserve"> </w:t>
      </w:r>
      <w:proofErr w:type="spellStart"/>
      <w:r>
        <w:t>agitation</w:t>
      </w:r>
      <w:proofErr w:type="spellEnd"/>
      <w:r>
        <w:t>.</w:t>
      </w:r>
    </w:p>
    <w:p w:rsidR="00626F1F" w:rsidRDefault="00626F1F" w:rsidP="007427A7">
      <w:pPr>
        <w:spacing w:after="0"/>
      </w:pPr>
    </w:p>
    <w:p w:rsidR="00626F1F" w:rsidRDefault="00626F1F" w:rsidP="007427A7">
      <w:pPr>
        <w:spacing w:after="0"/>
      </w:pPr>
      <w:r>
        <w:t xml:space="preserve">7.- set up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capillary</w:t>
      </w:r>
      <w:proofErr w:type="spellEnd"/>
      <w:r>
        <w:t xml:space="preserve"> </w:t>
      </w:r>
      <w:proofErr w:type="spellStart"/>
      <w:r>
        <w:t>blot</w:t>
      </w:r>
      <w:proofErr w:type="spellEnd"/>
      <w:r>
        <w:t>.</w:t>
      </w:r>
    </w:p>
    <w:p w:rsidR="00626F1F" w:rsidRDefault="00626F1F" w:rsidP="007427A7">
      <w:pPr>
        <w:spacing w:after="0"/>
      </w:pPr>
    </w:p>
    <w:p w:rsidR="00626F1F" w:rsidRDefault="00626F1F" w:rsidP="007427A7">
      <w:pPr>
        <w:spacing w:after="0"/>
      </w:pPr>
      <w:r>
        <w:rPr>
          <w:noProof/>
          <w:lang w:eastAsia="es-MX"/>
        </w:rPr>
        <w:drawing>
          <wp:inline distT="0" distB="0" distL="0" distR="0" wp14:anchorId="15422B9A" wp14:editId="577A9A32">
            <wp:extent cx="3371850" cy="2962275"/>
            <wp:effectExtent l="0" t="0" r="0" b="9525"/>
            <wp:docPr id="1" name="Imagen 1" descr="http://www.gelifesciences.com/file_source/GELS/Products%20%28Technologies%29/Technology%20Insights/NA%20Blotting/Blotting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lifesciences.com/file_source/GELS/Products%20%28Technologies%29/Technology%20Insights/NA%20Blotting/Blotting/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A98" w:rsidRDefault="00EF0A98" w:rsidP="007427A7">
      <w:pPr>
        <w:spacing w:after="0"/>
      </w:pPr>
    </w:p>
    <w:p w:rsidR="00EF0A98" w:rsidRDefault="00EF0A98" w:rsidP="007427A7">
      <w:pPr>
        <w:spacing w:after="0"/>
      </w:pPr>
    </w:p>
    <w:p w:rsidR="007427A7" w:rsidRDefault="007427A7" w:rsidP="002B6CDD">
      <w:pPr>
        <w:spacing w:after="0"/>
      </w:pPr>
    </w:p>
    <w:p w:rsidR="002B6CDD" w:rsidRPr="002B6CDD" w:rsidRDefault="002B6CDD" w:rsidP="002B6CDD">
      <w:pPr>
        <w:spacing w:after="0"/>
      </w:pPr>
    </w:p>
    <w:sectPr w:rsidR="002B6CDD" w:rsidRPr="002B6C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CDD"/>
    <w:rsid w:val="002305AD"/>
    <w:rsid w:val="002B6CDD"/>
    <w:rsid w:val="00626F1F"/>
    <w:rsid w:val="007427A7"/>
    <w:rsid w:val="00EF0A98"/>
    <w:rsid w:val="00FB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479C7"/>
  <w15:chartTrackingRefBased/>
  <w15:docId w15:val="{B64CDA25-073E-4791-A4F8-C53BB60C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2</cp:revision>
  <dcterms:created xsi:type="dcterms:W3CDTF">2015-08-20T20:00:00Z</dcterms:created>
  <dcterms:modified xsi:type="dcterms:W3CDTF">2017-12-06T20:58:00Z</dcterms:modified>
</cp:coreProperties>
</file>